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DC911" w14:textId="77777777" w:rsidR="00EF7D7A" w:rsidRPr="00EF7D7A" w:rsidRDefault="00EF7D7A" w:rsidP="00EF7D7A">
      <w:pPr>
        <w:rPr>
          <w:b/>
          <w:bCs/>
          <w:u w:val="single"/>
        </w:rPr>
      </w:pPr>
      <w:r w:rsidRPr="00EF7D7A">
        <w:rPr>
          <w:b/>
          <w:bCs/>
          <w:u w:val="single"/>
          <w:rtl/>
        </w:rPr>
        <w:t>תוכנית מדורגת לפיתוח מיומנויות כתיבה – סדנת חשיפה</w:t>
      </w:r>
    </w:p>
    <w:p w14:paraId="47D7877D" w14:textId="77777777" w:rsidR="00EF7D7A" w:rsidRPr="00EF7D7A" w:rsidRDefault="00EF7D7A" w:rsidP="00EF7D7A">
      <w:pPr>
        <w:rPr>
          <w:b/>
          <w:bCs/>
        </w:rPr>
      </w:pPr>
      <w:r w:rsidRPr="00EF7D7A">
        <w:rPr>
          <w:b/>
          <w:bCs/>
          <w:rtl/>
        </w:rPr>
        <w:t xml:space="preserve">אורך הסדנה: </w:t>
      </w:r>
      <w:r w:rsidRPr="00EF7D7A">
        <w:rPr>
          <w:rtl/>
        </w:rPr>
        <w:t>180 דק'.</w:t>
      </w:r>
    </w:p>
    <w:p w14:paraId="3275990F" w14:textId="77777777" w:rsidR="00EF7D7A" w:rsidRPr="00EF7D7A" w:rsidRDefault="00EF7D7A" w:rsidP="00EF7D7A">
      <w:pPr>
        <w:rPr>
          <w:b/>
          <w:bCs/>
          <w:rtl/>
        </w:rPr>
      </w:pPr>
    </w:p>
    <w:p w14:paraId="647D9556" w14:textId="77777777" w:rsidR="00EF7D7A" w:rsidRPr="00EF7D7A" w:rsidRDefault="00EF7D7A" w:rsidP="00EF7D7A">
      <w:pPr>
        <w:rPr>
          <w:b/>
          <w:bCs/>
          <w:rtl/>
        </w:rPr>
      </w:pPr>
      <w:r w:rsidRPr="00EF7D7A">
        <w:rPr>
          <w:b/>
          <w:bCs/>
          <w:rtl/>
        </w:rPr>
        <w:t>תרגיל פתיחה (15 דק'):</w:t>
      </w:r>
    </w:p>
    <w:p w14:paraId="04293A1E" w14:textId="77777777" w:rsidR="00EF7D7A" w:rsidRPr="00EF7D7A" w:rsidRDefault="00EF7D7A" w:rsidP="00EF7D7A">
      <w:pPr>
        <w:rPr>
          <w:b/>
          <w:bCs/>
        </w:rPr>
      </w:pPr>
      <w:r w:rsidRPr="00EF7D7A">
        <w:rPr>
          <w:b/>
          <w:bCs/>
          <w:rtl/>
        </w:rPr>
        <w:t>סקר קצר ודיון קבוצתי (10 דק'):</w:t>
      </w:r>
    </w:p>
    <w:p w14:paraId="60AB0A0D" w14:textId="77777777" w:rsidR="00EF7D7A" w:rsidRPr="00EF7D7A" w:rsidRDefault="00EF7D7A" w:rsidP="00EF7D7A">
      <w:pPr>
        <w:rPr>
          <w:b/>
          <w:bCs/>
          <w:rtl/>
        </w:rPr>
      </w:pPr>
      <w:r w:rsidRPr="00EF7D7A">
        <w:rPr>
          <w:b/>
          <w:bCs/>
          <w:rtl/>
        </w:rPr>
        <w:t>רקע תיאורטי (10 דק'):</w:t>
      </w:r>
    </w:p>
    <w:p w14:paraId="45B38DC2" w14:textId="77777777" w:rsidR="00EF7D7A" w:rsidRDefault="00EF7D7A" w:rsidP="00EF7D7A">
      <w:pPr>
        <w:rPr>
          <w:b/>
          <w:bCs/>
          <w:rtl/>
        </w:rPr>
      </w:pPr>
    </w:p>
    <w:p w14:paraId="10F263D3" w14:textId="77777777" w:rsidR="00D85596" w:rsidRDefault="00D85596" w:rsidP="00EF7D7A">
      <w:pPr>
        <w:rPr>
          <w:b/>
          <w:bCs/>
          <w:rtl/>
        </w:rPr>
      </w:pPr>
    </w:p>
    <w:p w14:paraId="2DA43E51" w14:textId="00F6F84C" w:rsidR="00D85596" w:rsidRDefault="00DC1B10" w:rsidP="00EF7D7A">
      <w:pPr>
        <w:rPr>
          <w:b/>
          <w:bCs/>
          <w:rtl/>
        </w:rPr>
      </w:pPr>
      <w:r>
        <w:rPr>
          <w:rFonts w:hint="cs"/>
          <w:b/>
          <w:bCs/>
          <w:rtl/>
        </w:rPr>
        <w:t>תרגיל פתיחה המתאים לרמת מתחילים</w:t>
      </w:r>
    </w:p>
    <w:p w14:paraId="7EF88176" w14:textId="596F2869" w:rsidR="00D85596" w:rsidRDefault="00D85596" w:rsidP="00EF7D7A">
      <w:pPr>
        <w:rPr>
          <w:b/>
          <w:bCs/>
          <w:rtl/>
        </w:rPr>
      </w:pPr>
      <w:r>
        <w:rPr>
          <w:rFonts w:hint="cs"/>
          <w:b/>
          <w:bCs/>
          <w:rtl/>
        </w:rPr>
        <w:t>גישות שונות להוראת הקריאה</w:t>
      </w:r>
    </w:p>
    <w:p w14:paraId="0E95CD91" w14:textId="4A9FE20D" w:rsidR="00D85596" w:rsidRDefault="00D85596" w:rsidP="00EF7D7A">
      <w:pPr>
        <w:rPr>
          <w:b/>
          <w:bCs/>
          <w:rtl/>
        </w:rPr>
      </w:pPr>
      <w:r>
        <w:rPr>
          <w:rFonts w:hint="cs"/>
          <w:b/>
          <w:bCs/>
          <w:rtl/>
        </w:rPr>
        <w:t>התנסות והכרה של יחידות חדשות</w:t>
      </w:r>
    </w:p>
    <w:p w14:paraId="600AA10B" w14:textId="12230253" w:rsidR="00D85596" w:rsidRDefault="00D85596" w:rsidP="00EF7D7A">
      <w:pPr>
        <w:rPr>
          <w:b/>
          <w:bCs/>
          <w:rtl/>
        </w:rPr>
      </w:pPr>
      <w:r>
        <w:rPr>
          <w:rFonts w:hint="cs"/>
          <w:b/>
          <w:bCs/>
          <w:rtl/>
        </w:rPr>
        <w:t>מתודות של השתתפות (הכוס עם שמות התלמידים), הקראה</w:t>
      </w:r>
      <w:r w:rsidR="00DC1B10">
        <w:rPr>
          <w:rFonts w:hint="cs"/>
          <w:b/>
          <w:bCs/>
          <w:rtl/>
        </w:rPr>
        <w:t xml:space="preserve">, </w:t>
      </w:r>
    </w:p>
    <w:p w14:paraId="4218FF0A" w14:textId="6AEDF855" w:rsidR="00DC1B10" w:rsidRPr="00EF7D7A" w:rsidRDefault="00DC1B10" w:rsidP="00EF7D7A">
      <w:pPr>
        <w:rPr>
          <w:b/>
          <w:bCs/>
          <w:rtl/>
        </w:rPr>
      </w:pPr>
      <w:r>
        <w:rPr>
          <w:rFonts w:hint="cs"/>
          <w:b/>
          <w:bCs/>
          <w:rtl/>
        </w:rPr>
        <w:t>סיכום</w:t>
      </w:r>
    </w:p>
    <w:p w14:paraId="14522BEA" w14:textId="77777777" w:rsidR="00EF7D7A" w:rsidRPr="00EF7D7A" w:rsidRDefault="00EF7D7A" w:rsidP="00EF7D7A">
      <w:pPr>
        <w:rPr>
          <w:b/>
          <w:bCs/>
          <w:rtl/>
        </w:rPr>
      </w:pPr>
    </w:p>
    <w:p w14:paraId="2F6B5AB8" w14:textId="77777777" w:rsidR="00EF7D7A" w:rsidRPr="00EF7D7A" w:rsidRDefault="00EF7D7A" w:rsidP="00EF7D7A">
      <w:pPr>
        <w:rPr>
          <w:b/>
          <w:bCs/>
          <w:rtl/>
        </w:rPr>
      </w:pPr>
    </w:p>
    <w:p w14:paraId="44840CDA" w14:textId="77777777" w:rsidR="00EF7D7A" w:rsidRPr="00EF7D7A" w:rsidRDefault="00EF7D7A" w:rsidP="00EF7D7A">
      <w:pPr>
        <w:rPr>
          <w:b/>
          <w:bCs/>
          <w:rtl/>
        </w:rPr>
      </w:pPr>
      <w:r w:rsidRPr="00EF7D7A">
        <w:rPr>
          <w:b/>
          <w:bCs/>
          <w:rtl/>
        </w:rPr>
        <w:t>פרקליטו של השטן – על חשיבותה של טענת הנגד (20 דק')</w:t>
      </w:r>
    </w:p>
    <w:p w14:paraId="5AC48F78" w14:textId="69B08A3E" w:rsidR="00EF7D7A" w:rsidRPr="00EF7D7A" w:rsidRDefault="00EF7D7A" w:rsidP="00EF7D7A">
      <w:pPr>
        <w:rPr>
          <w:rtl/>
        </w:rPr>
      </w:pPr>
      <w:r w:rsidRPr="00EF7D7A">
        <w:rPr>
          <w:b/>
          <w:bCs/>
          <w:rtl/>
        </w:rPr>
        <w:t>[צפייה מודרכת].</w:t>
      </w:r>
    </w:p>
    <w:p w14:paraId="41C0C356" w14:textId="77777777" w:rsidR="00EF7D7A" w:rsidRPr="00EF7D7A" w:rsidRDefault="00EF7D7A" w:rsidP="00EF7D7A">
      <w:pPr>
        <w:rPr>
          <w:b/>
          <w:bCs/>
          <w:rtl/>
        </w:rPr>
      </w:pPr>
      <w:r w:rsidRPr="00EF7D7A">
        <w:rPr>
          <w:b/>
          <w:bCs/>
          <w:rtl/>
        </w:rPr>
        <w:t>כיצד בונים טיעון מנצח? (70 דק')</w:t>
      </w:r>
    </w:p>
    <w:p w14:paraId="1B12A4CB" w14:textId="77777777" w:rsidR="00EF7D7A" w:rsidRPr="00EF7D7A" w:rsidRDefault="00EF7D7A" w:rsidP="00EF7D7A">
      <w:pPr>
        <w:rPr>
          <w:b/>
          <w:bCs/>
          <w:rtl/>
        </w:rPr>
      </w:pPr>
      <w:r w:rsidRPr="00EF7D7A">
        <w:rPr>
          <w:b/>
          <w:bCs/>
          <w:rtl/>
        </w:rPr>
        <w:t>[למידה שיתופית, הערכת עמיתים].</w:t>
      </w:r>
    </w:p>
    <w:p w14:paraId="3548BE76" w14:textId="77777777" w:rsidR="00EF7D7A" w:rsidRPr="00EF7D7A" w:rsidRDefault="00EF7D7A" w:rsidP="00EF7D7A">
      <w:pPr>
        <w:rPr>
          <w:rtl/>
        </w:rPr>
      </w:pPr>
      <w:r w:rsidRPr="00EF7D7A">
        <w:rPr>
          <w:rtl/>
        </w:rPr>
        <w:t>נחלק את המשתתפים לקבוצות של ארבעה. כל קבוצה תקבל נושא השנוי במחלוקת, יחד עם הסבר על אחת מאסטרטגיות טרום-הכתיבה. הקבוצה נדרשת להשתמש באסטרטגיה שקיבלה לצורך גיבוש רעיונות לכתיבה. לאחר מכן, הקבוצה תכתוב יחד טקסט טיעוני בנושא שקיבלה.</w:t>
      </w:r>
    </w:p>
    <w:p w14:paraId="42BF8FFB" w14:textId="77777777" w:rsidR="00EF7D7A" w:rsidRPr="00EF7D7A" w:rsidRDefault="00EF7D7A" w:rsidP="00EF7D7A">
      <w:pPr>
        <w:rPr>
          <w:rtl/>
        </w:rPr>
      </w:pPr>
      <w:r w:rsidRPr="00EF7D7A">
        <w:rPr>
          <w:u w:val="single"/>
          <w:rtl/>
        </w:rPr>
        <w:t>משוב עמיתים</w:t>
      </w:r>
      <w:r w:rsidRPr="00EF7D7A">
        <w:rPr>
          <w:rtl/>
        </w:rPr>
        <w:t>:</w:t>
      </w:r>
    </w:p>
    <w:p w14:paraId="4A03653A" w14:textId="77777777" w:rsidR="00EF7D7A" w:rsidRPr="00EF7D7A" w:rsidRDefault="00EF7D7A" w:rsidP="00EF7D7A">
      <w:pPr>
        <w:rPr>
          <w:rtl/>
        </w:rPr>
      </w:pPr>
      <w:r w:rsidRPr="00EF7D7A">
        <w:rPr>
          <w:rtl/>
        </w:rPr>
        <w:t>בשלב הזה, כל קבוצה עוברת לשולחן אחר. וממפה את הטקסט בהתאם למחוון ולטבלה המצורפת. המשתתפים נדרשים לכתוב בקצרה את נקודות החוזק והתורפה, יחד עם ציטוטים מתוך המאמר. נדגיש כי המשוב צריך להתמקד בעיקר בציר המרכזי של הטיעון ובמידת השכנוע שלו, אך גם להתייחס להיבטים הלשוניים ולמבנה הטקסט.</w:t>
      </w:r>
    </w:p>
    <w:p w14:paraId="7F4F4220" w14:textId="77777777" w:rsidR="00EF7D7A" w:rsidRPr="00EF7D7A" w:rsidRDefault="00EF7D7A" w:rsidP="00EF7D7A">
      <w:pPr>
        <w:rPr>
          <w:u w:val="single"/>
          <w:rtl/>
        </w:rPr>
      </w:pPr>
      <w:r w:rsidRPr="00EF7D7A">
        <w:rPr>
          <w:u w:val="single"/>
          <w:rtl/>
        </w:rPr>
        <w:t>חזרה לקבוצות האם:</w:t>
      </w:r>
    </w:p>
    <w:p w14:paraId="1EA8C096" w14:textId="77777777" w:rsidR="00EF7D7A" w:rsidRPr="00EF7D7A" w:rsidRDefault="00EF7D7A" w:rsidP="00EF7D7A">
      <w:pPr>
        <w:rPr>
          <w:rtl/>
        </w:rPr>
      </w:pPr>
      <w:r w:rsidRPr="00EF7D7A">
        <w:rPr>
          <w:rtl/>
        </w:rPr>
        <w:t>בשלב האחרון נבקש מכל קבוצה לחזור לשולחן המקורי שלה ולקבל את המשוב שנכתב עבורה</w:t>
      </w:r>
      <w:r w:rsidRPr="00EF7D7A">
        <w:t>.</w:t>
      </w:r>
      <w:r w:rsidRPr="00EF7D7A">
        <w:br/>
      </w:r>
      <w:r w:rsidRPr="00EF7D7A">
        <w:rPr>
          <w:rtl/>
        </w:rPr>
        <w:t>ננחה את המשתתפים לעיין במשוב ולערוך שינויים בטקסט בהתאם לנקודות שאכן טעונות שינוי.</w:t>
      </w:r>
    </w:p>
    <w:p w14:paraId="4AF0F0D1" w14:textId="77777777" w:rsidR="00EF7D7A" w:rsidRPr="00EF7D7A" w:rsidRDefault="00EF7D7A" w:rsidP="00EF7D7A">
      <w:pPr>
        <w:rPr>
          <w:u w:val="single"/>
          <w:rtl/>
        </w:rPr>
      </w:pPr>
      <w:r w:rsidRPr="00EF7D7A">
        <w:rPr>
          <w:u w:val="single"/>
          <w:rtl/>
        </w:rPr>
        <w:t>סבב כיתתי קצר:</w:t>
      </w:r>
    </w:p>
    <w:p w14:paraId="18534FDB" w14:textId="77777777" w:rsidR="00EF7D7A" w:rsidRPr="00EF7D7A" w:rsidRDefault="00EF7D7A" w:rsidP="00EF7D7A">
      <w:pPr>
        <w:rPr>
          <w:rtl/>
        </w:rPr>
      </w:pPr>
      <w:r w:rsidRPr="00EF7D7A">
        <w:rPr>
          <w:rtl/>
        </w:rPr>
        <w:t>כל נציג קבוצה ידבר בקצרה על אסטרטגיית טרום הכתיבה בה קבוצתו התנסתה וכן יסביר דעתו על אסטרטגיה זו בהתאם להתנסות בקבוצה.</w:t>
      </w:r>
    </w:p>
    <w:p w14:paraId="4F2B3470" w14:textId="77777777" w:rsidR="00EF7D7A" w:rsidRPr="00EF7D7A" w:rsidRDefault="00EF7D7A" w:rsidP="00EF7D7A">
      <w:pPr>
        <w:rPr>
          <w:u w:val="single"/>
          <w:rtl/>
        </w:rPr>
      </w:pPr>
      <w:r w:rsidRPr="00EF7D7A">
        <w:rPr>
          <w:u w:val="single"/>
          <w:rtl/>
        </w:rPr>
        <w:t>תצוגת גלריה:</w:t>
      </w:r>
    </w:p>
    <w:p w14:paraId="47878926" w14:textId="77777777" w:rsidR="00EF7D7A" w:rsidRPr="00EF7D7A" w:rsidRDefault="00EF7D7A" w:rsidP="00EF7D7A">
      <w:pPr>
        <w:rPr>
          <w:rtl/>
        </w:rPr>
      </w:pPr>
      <w:r w:rsidRPr="00EF7D7A">
        <w:rPr>
          <w:rtl/>
        </w:rPr>
        <w:lastRenderedPageBreak/>
        <w:t>ננחה את המשתתפים לקום ולהסתובב בין השולחנות ולעיין  בכלל המאמרים שנכתבו. לאחר מספר דקות אשר יוקדשו לצורך כך, המשתתפים יחזרו לקבוצות האם. כל משתתף יכתוב על פתק, באופן אנונימי, את מספר הקבוצה אשר לדעתו כתבה את הטיעון המנצח. אין אפשרות להצביע לקבוצת האם. לאחר ההצבעה, נרכז את התוצאות ונכריז על הטיעון המנצח.</w:t>
      </w:r>
    </w:p>
    <w:p w14:paraId="35A55630" w14:textId="77777777" w:rsidR="00EF7D7A" w:rsidRPr="00EF7D7A" w:rsidRDefault="00EF7D7A" w:rsidP="00EF7D7A">
      <w:pPr>
        <w:rPr>
          <w:b/>
          <w:bCs/>
          <w:rtl/>
        </w:rPr>
      </w:pPr>
    </w:p>
    <w:p w14:paraId="22E8520C" w14:textId="77777777" w:rsidR="00EF7D7A" w:rsidRPr="00EF7D7A" w:rsidRDefault="00EF7D7A" w:rsidP="00EF7D7A">
      <w:pPr>
        <w:rPr>
          <w:b/>
          <w:bCs/>
          <w:rtl/>
        </w:rPr>
      </w:pPr>
      <w:r w:rsidRPr="00EF7D7A">
        <w:rPr>
          <w:b/>
          <w:bCs/>
          <w:rtl/>
        </w:rPr>
        <w:t>חיבור הפעילות לרקע התיאורטי - משוב מקדם למידה (10 דק')</w:t>
      </w:r>
    </w:p>
    <w:p w14:paraId="45A04B55" w14:textId="77777777" w:rsidR="00EF7D7A" w:rsidRPr="00EF7D7A" w:rsidRDefault="00EF7D7A" w:rsidP="00EF7D7A">
      <w:pPr>
        <w:rPr>
          <w:b/>
          <w:bCs/>
          <w:rtl/>
        </w:rPr>
      </w:pPr>
      <w:r w:rsidRPr="00EF7D7A">
        <w:rPr>
          <w:b/>
          <w:bCs/>
          <w:rtl/>
        </w:rPr>
        <w:t>[דיון קבוצתי, הצגת מודל פדגוגי].</w:t>
      </w:r>
    </w:p>
    <w:p w14:paraId="3176E5D4" w14:textId="77777777" w:rsidR="00EF7D7A" w:rsidRPr="00EF7D7A" w:rsidRDefault="00EF7D7A" w:rsidP="00EF7D7A">
      <w:pPr>
        <w:rPr>
          <w:rtl/>
        </w:rPr>
      </w:pPr>
      <w:r w:rsidRPr="00EF7D7A">
        <w:rPr>
          <w:rtl/>
        </w:rPr>
        <w:t>נשאל: "בפעילות הקודמת השתמשנו במשוב עמיתים. כיצד ניתן עוד להשתמש בידע של כלל הלומדים בכיתה על מנת להעביר משוב מקדם למידה?".</w:t>
      </w:r>
    </w:p>
    <w:p w14:paraId="395BC9B6" w14:textId="77777777" w:rsidR="00EF7D7A" w:rsidRPr="00EF7D7A" w:rsidRDefault="00EF7D7A" w:rsidP="00EF7D7A">
      <w:pPr>
        <w:rPr>
          <w:rtl/>
        </w:rPr>
      </w:pPr>
      <w:r w:rsidRPr="00EF7D7A">
        <w:rPr>
          <w:rtl/>
        </w:rPr>
        <w:t xml:space="preserve">נאסוף את תשובות המשתתפים ונציג את </w:t>
      </w:r>
      <w:r w:rsidRPr="00EF7D7A">
        <w:rPr>
          <w:u w:val="single"/>
          <w:rtl/>
        </w:rPr>
        <w:t>מודל בקרת הכתיבה</w:t>
      </w:r>
      <w:r w:rsidRPr="00EF7D7A">
        <w:rPr>
          <w:rtl/>
        </w:rPr>
        <w:t>.</w:t>
      </w:r>
    </w:p>
    <w:p w14:paraId="115620D7" w14:textId="77777777" w:rsidR="00EF7D7A" w:rsidRPr="00EF7D7A" w:rsidRDefault="00EF7D7A" w:rsidP="00EF7D7A">
      <w:pPr>
        <w:rPr>
          <w:b/>
          <w:bCs/>
          <w:rtl/>
        </w:rPr>
      </w:pPr>
    </w:p>
    <w:p w14:paraId="303683CA" w14:textId="77777777" w:rsidR="00EF7D7A" w:rsidRPr="00EF7D7A" w:rsidRDefault="00EF7D7A" w:rsidP="00EF7D7A">
      <w:pPr>
        <w:rPr>
          <w:b/>
          <w:bCs/>
          <w:rtl/>
        </w:rPr>
      </w:pPr>
      <w:r w:rsidRPr="00EF7D7A">
        <w:rPr>
          <w:b/>
          <w:bCs/>
          <w:rtl/>
        </w:rPr>
        <w:t>אימון שריר הכתיבה (15 דק')</w:t>
      </w:r>
    </w:p>
    <w:p w14:paraId="366AB240" w14:textId="77777777" w:rsidR="00EF7D7A" w:rsidRPr="00EF7D7A" w:rsidRDefault="00EF7D7A" w:rsidP="00EF7D7A">
      <w:pPr>
        <w:rPr>
          <w:b/>
          <w:bCs/>
          <w:rtl/>
        </w:rPr>
      </w:pPr>
      <w:r w:rsidRPr="00EF7D7A">
        <w:rPr>
          <w:b/>
          <w:bCs/>
          <w:rtl/>
        </w:rPr>
        <w:t>[כתיבה מונחית].</w:t>
      </w:r>
    </w:p>
    <w:p w14:paraId="3645213C" w14:textId="77777777" w:rsidR="00EF7D7A" w:rsidRPr="00EF7D7A" w:rsidRDefault="00EF7D7A" w:rsidP="00EF7D7A">
      <w:pPr>
        <w:rPr>
          <w:rtl/>
        </w:rPr>
      </w:pPr>
      <w:r w:rsidRPr="00EF7D7A">
        <w:rPr>
          <w:rtl/>
        </w:rPr>
        <w:t xml:space="preserve">נציג מספר שיטות המאמנות את שריר הכתיבה. ההצגה תכלול </w:t>
      </w:r>
      <w:r w:rsidRPr="00EF7D7A">
        <w:rPr>
          <w:u w:val="single"/>
          <w:rtl/>
        </w:rPr>
        <w:t>התנסות מעשית</w:t>
      </w:r>
      <w:r w:rsidRPr="00EF7D7A">
        <w:rPr>
          <w:rtl/>
        </w:rPr>
        <w:t xml:space="preserve"> של המשתתפים בשתי הנקודות הראשונות, יחד עם חשיפה לדוגמאות מהנקודה השלישית והרביעית:</w:t>
      </w:r>
    </w:p>
    <w:p w14:paraId="1518C86D" w14:textId="77777777" w:rsidR="00EF7D7A" w:rsidRPr="00EF7D7A" w:rsidRDefault="00EF7D7A" w:rsidP="00EF7D7A">
      <w:pPr>
        <w:numPr>
          <w:ilvl w:val="0"/>
          <w:numId w:val="3"/>
        </w:numPr>
        <w:rPr>
          <w:rtl/>
        </w:rPr>
      </w:pPr>
      <w:r w:rsidRPr="00EF7D7A">
        <w:rPr>
          <w:rtl/>
        </w:rPr>
        <w:t>כתיבה בעקבות כרזה / תמונה.</w:t>
      </w:r>
    </w:p>
    <w:p w14:paraId="72CDB7F7" w14:textId="77777777" w:rsidR="00EF7D7A" w:rsidRPr="00EF7D7A" w:rsidRDefault="00EF7D7A" w:rsidP="00EF7D7A">
      <w:pPr>
        <w:numPr>
          <w:ilvl w:val="0"/>
          <w:numId w:val="3"/>
        </w:numPr>
      </w:pPr>
      <w:r w:rsidRPr="00EF7D7A">
        <w:rPr>
          <w:rtl/>
        </w:rPr>
        <w:t>תרגילי כתיבה אחידים המותאמים לרמות שונות בכיתה.</w:t>
      </w:r>
    </w:p>
    <w:p w14:paraId="59176BAD" w14:textId="77777777" w:rsidR="00EF7D7A" w:rsidRPr="00EF7D7A" w:rsidRDefault="00EF7D7A" w:rsidP="00EF7D7A">
      <w:pPr>
        <w:numPr>
          <w:ilvl w:val="0"/>
          <w:numId w:val="3"/>
        </w:numPr>
      </w:pPr>
      <w:r w:rsidRPr="00EF7D7A">
        <w:rPr>
          <w:rtl/>
        </w:rPr>
        <w:t>כתיבה בנושאים הרלוונטיים לחיי היום-יום של הלומד.</w:t>
      </w:r>
    </w:p>
    <w:p w14:paraId="728AA9E1" w14:textId="77777777" w:rsidR="00EF7D7A" w:rsidRPr="00EF7D7A" w:rsidRDefault="00EF7D7A" w:rsidP="00EF7D7A">
      <w:pPr>
        <w:numPr>
          <w:ilvl w:val="0"/>
          <w:numId w:val="3"/>
        </w:numPr>
      </w:pPr>
      <w:r w:rsidRPr="00EF7D7A">
        <w:rPr>
          <w:rtl/>
        </w:rPr>
        <w:t>כתיבה בתוך מבנה המוסר באופן הדרגתי.</w:t>
      </w:r>
    </w:p>
    <w:p w14:paraId="4CA41B5E" w14:textId="77777777" w:rsidR="00EF7D7A" w:rsidRPr="00EF7D7A" w:rsidRDefault="00EF7D7A" w:rsidP="00EF7D7A">
      <w:pPr>
        <w:rPr>
          <w:b/>
          <w:bCs/>
          <w:rtl/>
        </w:rPr>
      </w:pPr>
    </w:p>
    <w:p w14:paraId="4EBABE16" w14:textId="77777777" w:rsidR="00EF7D7A" w:rsidRPr="00EF7D7A" w:rsidRDefault="00EF7D7A" w:rsidP="00EF7D7A">
      <w:pPr>
        <w:rPr>
          <w:b/>
          <w:bCs/>
          <w:rtl/>
        </w:rPr>
      </w:pPr>
      <w:r w:rsidRPr="00EF7D7A">
        <w:rPr>
          <w:b/>
          <w:bCs/>
          <w:rtl/>
        </w:rPr>
        <w:t>סיכום (30 דק')</w:t>
      </w:r>
    </w:p>
    <w:p w14:paraId="6D1B4322" w14:textId="011E77CF" w:rsidR="00EF7D7A" w:rsidRPr="00EF7D7A" w:rsidRDefault="00EF7D7A" w:rsidP="00EF7D7A">
      <w:pPr>
        <w:rPr>
          <w:b/>
          <w:bCs/>
          <w:rtl/>
        </w:rPr>
      </w:pPr>
      <w:r w:rsidRPr="00EF7D7A">
        <w:rPr>
          <w:b/>
          <w:bCs/>
          <w:rtl/>
        </w:rPr>
        <w:t>[עיבוד אישי דרך ביטוי יצירתי].</w:t>
      </w:r>
    </w:p>
    <w:p w14:paraId="50455060" w14:textId="77777777" w:rsidR="00F00CA2" w:rsidRPr="00EF7D7A" w:rsidRDefault="00F00CA2" w:rsidP="00EF7D7A"/>
    <w:sectPr w:rsidR="00F00CA2" w:rsidRPr="00EF7D7A" w:rsidSect="004F2BD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D418C"/>
    <w:multiLevelType w:val="hybridMultilevel"/>
    <w:tmpl w:val="8DE62A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6283F75"/>
    <w:multiLevelType w:val="hybridMultilevel"/>
    <w:tmpl w:val="37A8910A"/>
    <w:lvl w:ilvl="0" w:tplc="538CAB60">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7031E51"/>
    <w:multiLevelType w:val="hybridMultilevel"/>
    <w:tmpl w:val="AB2400DA"/>
    <w:lvl w:ilvl="0" w:tplc="F3A6B5D8">
      <w:start w:val="1"/>
      <w:numFmt w:val="bullet"/>
      <w:lvlText w:val=""/>
      <w:lvlJc w:val="left"/>
      <w:pPr>
        <w:ind w:left="720" w:hanging="360"/>
      </w:pPr>
      <w:rPr>
        <w:rFonts w:ascii="Symbol" w:eastAsiaTheme="minorHAnsi"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91369881">
    <w:abstractNumId w:val="1"/>
  </w:num>
  <w:num w:numId="2" w16cid:durableId="9357926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3892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302"/>
    <w:rsid w:val="00296302"/>
    <w:rsid w:val="003C4037"/>
    <w:rsid w:val="004F2BD1"/>
    <w:rsid w:val="00A52213"/>
    <w:rsid w:val="00D85596"/>
    <w:rsid w:val="00DC1B10"/>
    <w:rsid w:val="00EB2465"/>
    <w:rsid w:val="00EF7D7A"/>
    <w:rsid w:val="00F00C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3FE44"/>
  <w15:chartTrackingRefBased/>
  <w15:docId w15:val="{0CED3E93-9574-4196-817C-78EB6B078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2963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963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9630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9630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9630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9630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9630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9630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9630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296302"/>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296302"/>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296302"/>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296302"/>
    <w:rPr>
      <w:rFonts w:eastAsiaTheme="majorEastAsia" w:cstheme="majorBidi"/>
      <w:i/>
      <w:iCs/>
      <w:color w:val="2F5496" w:themeColor="accent1" w:themeShade="BF"/>
    </w:rPr>
  </w:style>
  <w:style w:type="character" w:customStyle="1" w:styleId="50">
    <w:name w:val="כותרת 5 תו"/>
    <w:basedOn w:val="a0"/>
    <w:link w:val="5"/>
    <w:uiPriority w:val="9"/>
    <w:semiHidden/>
    <w:rsid w:val="00296302"/>
    <w:rPr>
      <w:rFonts w:eastAsiaTheme="majorEastAsia" w:cstheme="majorBidi"/>
      <w:color w:val="2F5496" w:themeColor="accent1" w:themeShade="BF"/>
    </w:rPr>
  </w:style>
  <w:style w:type="character" w:customStyle="1" w:styleId="60">
    <w:name w:val="כותרת 6 תו"/>
    <w:basedOn w:val="a0"/>
    <w:link w:val="6"/>
    <w:uiPriority w:val="9"/>
    <w:semiHidden/>
    <w:rsid w:val="00296302"/>
    <w:rPr>
      <w:rFonts w:eastAsiaTheme="majorEastAsia" w:cstheme="majorBidi"/>
      <w:i/>
      <w:iCs/>
      <w:color w:val="595959" w:themeColor="text1" w:themeTint="A6"/>
    </w:rPr>
  </w:style>
  <w:style w:type="character" w:customStyle="1" w:styleId="70">
    <w:name w:val="כותרת 7 תו"/>
    <w:basedOn w:val="a0"/>
    <w:link w:val="7"/>
    <w:uiPriority w:val="9"/>
    <w:semiHidden/>
    <w:rsid w:val="00296302"/>
    <w:rPr>
      <w:rFonts w:eastAsiaTheme="majorEastAsia" w:cstheme="majorBidi"/>
      <w:color w:val="595959" w:themeColor="text1" w:themeTint="A6"/>
    </w:rPr>
  </w:style>
  <w:style w:type="character" w:customStyle="1" w:styleId="80">
    <w:name w:val="כותרת 8 תו"/>
    <w:basedOn w:val="a0"/>
    <w:link w:val="8"/>
    <w:uiPriority w:val="9"/>
    <w:semiHidden/>
    <w:rsid w:val="00296302"/>
    <w:rPr>
      <w:rFonts w:eastAsiaTheme="majorEastAsia" w:cstheme="majorBidi"/>
      <w:i/>
      <w:iCs/>
      <w:color w:val="272727" w:themeColor="text1" w:themeTint="D8"/>
    </w:rPr>
  </w:style>
  <w:style w:type="character" w:customStyle="1" w:styleId="90">
    <w:name w:val="כותרת 9 תו"/>
    <w:basedOn w:val="a0"/>
    <w:link w:val="9"/>
    <w:uiPriority w:val="9"/>
    <w:semiHidden/>
    <w:rsid w:val="00296302"/>
    <w:rPr>
      <w:rFonts w:eastAsiaTheme="majorEastAsia" w:cstheme="majorBidi"/>
      <w:color w:val="272727" w:themeColor="text1" w:themeTint="D8"/>
    </w:rPr>
  </w:style>
  <w:style w:type="paragraph" w:styleId="a3">
    <w:name w:val="Title"/>
    <w:basedOn w:val="a"/>
    <w:next w:val="a"/>
    <w:link w:val="a4"/>
    <w:uiPriority w:val="10"/>
    <w:qFormat/>
    <w:rsid w:val="002963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29630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6302"/>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29630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296302"/>
    <w:pPr>
      <w:spacing w:before="160"/>
      <w:jc w:val="center"/>
    </w:pPr>
    <w:rPr>
      <w:i/>
      <w:iCs/>
      <w:color w:val="404040" w:themeColor="text1" w:themeTint="BF"/>
    </w:rPr>
  </w:style>
  <w:style w:type="character" w:customStyle="1" w:styleId="a8">
    <w:name w:val="ציטוט תו"/>
    <w:basedOn w:val="a0"/>
    <w:link w:val="a7"/>
    <w:uiPriority w:val="29"/>
    <w:rsid w:val="00296302"/>
    <w:rPr>
      <w:i/>
      <w:iCs/>
      <w:color w:val="404040" w:themeColor="text1" w:themeTint="BF"/>
    </w:rPr>
  </w:style>
  <w:style w:type="paragraph" w:styleId="a9">
    <w:name w:val="List Paragraph"/>
    <w:basedOn w:val="a"/>
    <w:uiPriority w:val="34"/>
    <w:qFormat/>
    <w:rsid w:val="00296302"/>
    <w:pPr>
      <w:ind w:left="720"/>
      <w:contextualSpacing/>
    </w:pPr>
  </w:style>
  <w:style w:type="character" w:styleId="aa">
    <w:name w:val="Intense Emphasis"/>
    <w:basedOn w:val="a0"/>
    <w:uiPriority w:val="21"/>
    <w:qFormat/>
    <w:rsid w:val="00296302"/>
    <w:rPr>
      <w:i/>
      <w:iCs/>
      <w:color w:val="2F5496" w:themeColor="accent1" w:themeShade="BF"/>
    </w:rPr>
  </w:style>
  <w:style w:type="paragraph" w:styleId="ab">
    <w:name w:val="Intense Quote"/>
    <w:basedOn w:val="a"/>
    <w:next w:val="a"/>
    <w:link w:val="ac"/>
    <w:uiPriority w:val="30"/>
    <w:qFormat/>
    <w:rsid w:val="002963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296302"/>
    <w:rPr>
      <w:i/>
      <w:iCs/>
      <w:color w:val="2F5496" w:themeColor="accent1" w:themeShade="BF"/>
    </w:rPr>
  </w:style>
  <w:style w:type="character" w:styleId="ad">
    <w:name w:val="Intense Reference"/>
    <w:basedOn w:val="a0"/>
    <w:uiPriority w:val="32"/>
    <w:qFormat/>
    <w:rsid w:val="0029630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374</Words>
  <Characters>1871</Characters>
  <Application>Microsoft Office Word</Application>
  <DocSecurity>0</DocSecurity>
  <Lines>15</Lines>
  <Paragraphs>4</Paragraphs>
  <ScaleCrop>false</ScaleCrop>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מתן אלמה</dc:creator>
  <cp:keywords/>
  <dc:description/>
  <cp:lastModifiedBy>מתן אלמה</cp:lastModifiedBy>
  <cp:revision>4</cp:revision>
  <dcterms:created xsi:type="dcterms:W3CDTF">2026-07-08T18:55:00Z</dcterms:created>
  <dcterms:modified xsi:type="dcterms:W3CDTF">2026-07-12T05:42:00Z</dcterms:modified>
</cp:coreProperties>
</file>